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404" w:rsidRPr="00352629" w:rsidRDefault="003B7404" w:rsidP="003B74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-340995</wp:posOffset>
            </wp:positionV>
            <wp:extent cx="7524750" cy="9253855"/>
            <wp:effectExtent l="0" t="0" r="0" b="4445"/>
            <wp:wrapThrough wrapText="bothSides">
              <wp:wrapPolygon edited="0">
                <wp:start x="0" y="0"/>
                <wp:lineTo x="0" y="21566"/>
                <wp:lineTo x="21545" y="21566"/>
                <wp:lineTo x="21545" y="0"/>
                <wp:lineTo x="0" y="0"/>
              </wp:wrapPolygon>
            </wp:wrapThrough>
            <wp:docPr id="1" name="Рисунок 1" descr="C:\Users\1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2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52629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hAnsi="Times New Roman" w:cs="Times New Roman"/>
          <w:color w:val="auto"/>
        </w:rPr>
        <w:id w:val="-322976727"/>
        <w:docPartObj>
          <w:docPartGallery w:val="Table of Content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3B7404" w:rsidRPr="00303DFF" w:rsidRDefault="003B7404" w:rsidP="003B7404">
          <w:pPr>
            <w:pStyle w:val="a5"/>
            <w:rPr>
              <w:rFonts w:ascii="Times New Roman" w:hAnsi="Times New Roman" w:cs="Times New Roman"/>
              <w:color w:val="auto"/>
            </w:rPr>
          </w:pPr>
          <w:r w:rsidRPr="00303DF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B7404" w:rsidRPr="00303DFF" w:rsidRDefault="003B7404" w:rsidP="003B7404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03DF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03DF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03DF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8766509" w:history="1">
            <w:r w:rsidRPr="00303DFF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Пояснительная записка</w: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_Toc528766509 \h </w:instrTex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7404" w:rsidRPr="00303DFF" w:rsidRDefault="003B7404" w:rsidP="003B7404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766510" w:history="1">
            <w:r w:rsidRPr="00303DFF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Режим работы МБДОУ.</w: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_Toc528766510 \h </w:instrTex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7404" w:rsidRPr="00303DFF" w:rsidRDefault="003B7404" w:rsidP="003B7404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766511" w:history="1">
            <w:r w:rsidRPr="00303DFF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Организация образовательного процесса</w: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_Toc528766511 \h </w:instrTex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7404" w:rsidRPr="00303DFF" w:rsidRDefault="003B7404" w:rsidP="003B7404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766512" w:history="1">
            <w:r w:rsidRPr="00303DFF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используемой литературы</w: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_Toc528766512 \h </w:instrTex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03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7404" w:rsidRPr="00303DFF" w:rsidRDefault="003B7404" w:rsidP="003B7404">
          <w:pPr>
            <w:rPr>
              <w:rFonts w:ascii="Times New Roman" w:hAnsi="Times New Roman" w:cs="Times New Roman"/>
              <w:sz w:val="28"/>
              <w:szCs w:val="28"/>
            </w:rPr>
          </w:pPr>
          <w:r w:rsidRPr="00303DF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B7404" w:rsidRDefault="003B7404" w:rsidP="003B740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B7404" w:rsidRDefault="003B7404" w:rsidP="003B740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3B7404" w:rsidRPr="00303DFF" w:rsidRDefault="003B7404" w:rsidP="003B740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528766509"/>
      <w:r w:rsidRPr="00303DFF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1"/>
    </w:p>
    <w:p w:rsidR="003B7404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t>Годовой календарный учебный график является локальным нормативным документом, регламентирующим общие требования к организации образовательного процесса в 2018/2019 учебном году в муниципальном бюджетном дошколь</w:t>
      </w:r>
      <w:r>
        <w:rPr>
          <w:sz w:val="28"/>
          <w:szCs w:val="28"/>
        </w:rPr>
        <w:t>ном образовательном учреждении «Д</w:t>
      </w:r>
      <w:r w:rsidRPr="00352629">
        <w:rPr>
          <w:sz w:val="28"/>
          <w:szCs w:val="28"/>
        </w:rPr>
        <w:t xml:space="preserve">етский сад </w:t>
      </w:r>
      <w:r>
        <w:rPr>
          <w:sz w:val="28"/>
          <w:szCs w:val="28"/>
        </w:rPr>
        <w:t xml:space="preserve">№ 8 </w:t>
      </w:r>
      <w:r w:rsidRPr="00352629">
        <w:rPr>
          <w:sz w:val="28"/>
          <w:szCs w:val="28"/>
        </w:rPr>
        <w:t>«Сказка»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Смоляниново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Шкотовского</w:t>
      </w:r>
      <w:proofErr w:type="spellEnd"/>
      <w:r>
        <w:rPr>
          <w:sz w:val="28"/>
          <w:szCs w:val="28"/>
        </w:rPr>
        <w:t xml:space="preserve"> муниципального района Приморского края</w:t>
      </w:r>
      <w:r w:rsidRPr="00352629">
        <w:rPr>
          <w:sz w:val="28"/>
          <w:szCs w:val="28"/>
        </w:rPr>
        <w:t xml:space="preserve">. </w:t>
      </w:r>
      <w:proofErr w:type="gramStart"/>
      <w:r w:rsidRPr="00DB27E6">
        <w:rPr>
          <w:sz w:val="28"/>
          <w:szCs w:val="28"/>
        </w:rPr>
        <w:t>Разработанный</w:t>
      </w:r>
      <w:proofErr w:type="gramEnd"/>
      <w:r>
        <w:rPr>
          <w:sz w:val="28"/>
          <w:szCs w:val="28"/>
        </w:rPr>
        <w:t xml:space="preserve"> </w:t>
      </w:r>
      <w:r w:rsidRPr="00DB27E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B27E6">
        <w:rPr>
          <w:sz w:val="28"/>
          <w:szCs w:val="28"/>
        </w:rPr>
        <w:t>соответствии с действующими правовыми и нормативными документами</w:t>
      </w:r>
      <w:r>
        <w:rPr>
          <w:sz w:val="28"/>
          <w:szCs w:val="28"/>
        </w:rPr>
        <w:t xml:space="preserve"> </w:t>
      </w:r>
      <w:r w:rsidRPr="00DB27E6">
        <w:rPr>
          <w:sz w:val="28"/>
          <w:szCs w:val="28"/>
        </w:rPr>
        <w:t>системы образования:</w:t>
      </w:r>
      <w:r>
        <w:rPr>
          <w:sz w:val="28"/>
          <w:szCs w:val="28"/>
        </w:rPr>
        <w:t xml:space="preserve"> </w:t>
      </w:r>
    </w:p>
    <w:p w:rsidR="003B7404" w:rsidRDefault="003B7404" w:rsidP="003B7404">
      <w:pPr>
        <w:pStyle w:val="Default"/>
        <w:jc w:val="both"/>
        <w:rPr>
          <w:sz w:val="28"/>
          <w:szCs w:val="28"/>
        </w:rPr>
      </w:pPr>
      <w:r w:rsidRPr="00DB27E6">
        <w:rPr>
          <w:sz w:val="28"/>
          <w:szCs w:val="28"/>
        </w:rPr>
        <w:t>- Закон «Об образовании в Российской Фе</w:t>
      </w:r>
      <w:r>
        <w:rPr>
          <w:sz w:val="28"/>
          <w:szCs w:val="28"/>
        </w:rPr>
        <w:t>дерации» № 273 ФЗ от</w:t>
      </w:r>
      <w:r>
        <w:rPr>
          <w:sz w:val="28"/>
          <w:szCs w:val="28"/>
        </w:rPr>
        <w:br/>
        <w:t>29.12.2012 г.;</w:t>
      </w:r>
    </w:p>
    <w:p w:rsidR="003B7404" w:rsidRDefault="003B7404" w:rsidP="003B7404">
      <w:pPr>
        <w:pStyle w:val="Default"/>
        <w:jc w:val="both"/>
        <w:rPr>
          <w:sz w:val="28"/>
          <w:szCs w:val="28"/>
        </w:rPr>
      </w:pPr>
      <w:r w:rsidRPr="00DB27E6">
        <w:rPr>
          <w:sz w:val="28"/>
          <w:szCs w:val="28"/>
        </w:rPr>
        <w:t>- Федеральный государственный образовательный стандарт</w:t>
      </w:r>
      <w:r w:rsidRPr="00DB27E6">
        <w:rPr>
          <w:sz w:val="28"/>
          <w:szCs w:val="28"/>
        </w:rPr>
        <w:br/>
        <w:t xml:space="preserve">дошкольного образования» Приказ </w:t>
      </w:r>
      <w:proofErr w:type="spellStart"/>
      <w:r w:rsidRPr="00DB27E6">
        <w:rPr>
          <w:sz w:val="28"/>
          <w:szCs w:val="28"/>
        </w:rPr>
        <w:t>Минобрнауки</w:t>
      </w:r>
      <w:proofErr w:type="spellEnd"/>
      <w:r w:rsidRPr="00DB27E6">
        <w:rPr>
          <w:sz w:val="28"/>
          <w:szCs w:val="28"/>
        </w:rPr>
        <w:t xml:space="preserve"> России от 17.10.2013 N</w:t>
      </w:r>
      <w:r w:rsidRPr="00DB27E6">
        <w:rPr>
          <w:sz w:val="28"/>
          <w:szCs w:val="28"/>
        </w:rPr>
        <w:br/>
        <w:t>1155;</w:t>
      </w:r>
    </w:p>
    <w:p w:rsidR="003B7404" w:rsidRDefault="003B7404" w:rsidP="003B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27E6">
        <w:rPr>
          <w:sz w:val="28"/>
          <w:szCs w:val="28"/>
        </w:rPr>
        <w:t>постановление Главного государственного санитарного врача</w:t>
      </w:r>
      <w:r w:rsidRPr="00DB27E6">
        <w:rPr>
          <w:sz w:val="28"/>
          <w:szCs w:val="28"/>
        </w:rPr>
        <w:br/>
        <w:t>Российской Федерации от 15.05.2013 №26 «Об утверждении СанПиН</w:t>
      </w:r>
      <w:r w:rsidRPr="00DB27E6">
        <w:rPr>
          <w:sz w:val="28"/>
          <w:szCs w:val="28"/>
        </w:rPr>
        <w:br/>
        <w:t>2.4.1.3049-13 «Санитарно-эпидемиологические требования к условиям</w:t>
      </w:r>
      <w:r w:rsidRPr="00DB27E6">
        <w:rPr>
          <w:sz w:val="28"/>
          <w:szCs w:val="28"/>
        </w:rPr>
        <w:br/>
        <w:t>содержанию и организации режима работы дошкольных образовательных</w:t>
      </w:r>
      <w:r w:rsidRPr="00DB27E6">
        <w:rPr>
          <w:sz w:val="28"/>
          <w:szCs w:val="28"/>
        </w:rPr>
        <w:br/>
        <w:t>организаций»</w:t>
      </w:r>
      <w:r>
        <w:rPr>
          <w:sz w:val="28"/>
          <w:szCs w:val="28"/>
        </w:rPr>
        <w:t xml:space="preserve"> с изменениями 2015 года</w:t>
      </w:r>
      <w:r w:rsidRPr="00DB27E6">
        <w:rPr>
          <w:sz w:val="28"/>
          <w:szCs w:val="28"/>
        </w:rPr>
        <w:t>;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Устав</w:t>
      </w:r>
      <w:r w:rsidRPr="00352629">
        <w:rPr>
          <w:sz w:val="28"/>
          <w:szCs w:val="28"/>
        </w:rPr>
        <w:t xml:space="preserve"> МБДОУ </w:t>
      </w:r>
      <w:r>
        <w:rPr>
          <w:sz w:val="28"/>
          <w:szCs w:val="28"/>
        </w:rPr>
        <w:t>№ 8 «Сказка»</w:t>
      </w:r>
      <w:r w:rsidRPr="00352629">
        <w:rPr>
          <w:sz w:val="28"/>
          <w:szCs w:val="28"/>
        </w:rPr>
        <w:t xml:space="preserve">.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Содержание годового календарного учебного графика включает в себя: 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- режим работы </w:t>
      </w:r>
      <w:r>
        <w:rPr>
          <w:sz w:val="28"/>
          <w:szCs w:val="28"/>
        </w:rPr>
        <w:t>МБ</w:t>
      </w:r>
      <w:r w:rsidRPr="00352629">
        <w:rPr>
          <w:sz w:val="28"/>
          <w:szCs w:val="28"/>
        </w:rPr>
        <w:t xml:space="preserve">ДОУ; 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- продолжительность учебного года; 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- количество недель в учебном году; 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- сроки проведения каникул; 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- перечень проводимых праздников для воспитанников; 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-сроки проведения мониторинга достижения детьми планируемых результатов освоения основной программы дошкольного образования;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t>Годовой 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здоровья.</w:t>
      </w:r>
    </w:p>
    <w:p w:rsidR="003B7404" w:rsidRPr="00303DFF" w:rsidRDefault="003B7404" w:rsidP="003B740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528766510"/>
      <w:r w:rsidRPr="00303DFF">
        <w:rPr>
          <w:rFonts w:ascii="Times New Roman" w:hAnsi="Times New Roman" w:cs="Times New Roman"/>
          <w:color w:val="auto"/>
        </w:rPr>
        <w:t>Режим работы МБДОУ.</w:t>
      </w:r>
      <w:bookmarkEnd w:id="2"/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t>Десят</w:t>
      </w:r>
      <w:r>
        <w:rPr>
          <w:sz w:val="28"/>
          <w:szCs w:val="28"/>
        </w:rPr>
        <w:t>ь с половиной часов (с 07.30 до 18.00</w:t>
      </w:r>
      <w:r w:rsidRPr="00352629">
        <w:rPr>
          <w:sz w:val="28"/>
          <w:szCs w:val="28"/>
        </w:rPr>
        <w:t xml:space="preserve">), рабочая неделя состоит из 5 дней, суббота, воскресение и государственные праздники – выходные.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Согласно статье 112 Трудового Кодекса Российской Федерации, а также Постановления Правительства РФ от 14.1.10.2017г № 1250 «О переносе выходных дней в 2018г», в годовом календарном учебном графике учтены нерабочие (выходные и праздничные) дни.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b/>
          <w:bCs/>
          <w:sz w:val="28"/>
          <w:szCs w:val="28"/>
        </w:rPr>
        <w:t xml:space="preserve">Продолжительность учебного года </w:t>
      </w:r>
      <w:r w:rsidRPr="00352629">
        <w:rPr>
          <w:sz w:val="28"/>
          <w:szCs w:val="28"/>
        </w:rPr>
        <w:t xml:space="preserve">составляет 36 недель (1 и 2 полугодия) без учёта каникулярного времени.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Проведение мониторинга достижения детьми планируемых результатов освоения основной программы дошкольного образования предусматривает организацию первичного и итогового мониторинга. Обследование проводится в режиме работы </w:t>
      </w:r>
      <w:r>
        <w:rPr>
          <w:sz w:val="28"/>
          <w:szCs w:val="28"/>
        </w:rPr>
        <w:t>МБ</w:t>
      </w:r>
      <w:r w:rsidRPr="00352629">
        <w:rPr>
          <w:sz w:val="28"/>
          <w:szCs w:val="28"/>
        </w:rPr>
        <w:t xml:space="preserve">ДОУ, без специально отведённого для него времени, посредством бесед, наблюдений, индивидуальной работы с детьми.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lastRenderedPageBreak/>
        <w:t xml:space="preserve">Праздники для воспитанников в течение учебного года планируются в соответствии с годовым планом работы </w:t>
      </w:r>
      <w:r>
        <w:rPr>
          <w:sz w:val="28"/>
          <w:szCs w:val="28"/>
        </w:rPr>
        <w:t>МБ</w:t>
      </w:r>
      <w:r w:rsidRPr="00352629">
        <w:rPr>
          <w:sz w:val="28"/>
          <w:szCs w:val="28"/>
        </w:rPr>
        <w:t xml:space="preserve">ДОУ на учебный год.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t xml:space="preserve">Организация каникулярного отдыха в детском саду (середина учебного года, летний период) имеет свою специфику и определяется задачами воспитания в дошкольном учреждении.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proofErr w:type="spellStart"/>
      <w:r w:rsidRPr="00352629">
        <w:rPr>
          <w:sz w:val="28"/>
          <w:szCs w:val="28"/>
        </w:rPr>
        <w:t>Воспитательно</w:t>
      </w:r>
      <w:proofErr w:type="spellEnd"/>
      <w:r w:rsidRPr="00352629">
        <w:rPr>
          <w:sz w:val="28"/>
          <w:szCs w:val="28"/>
        </w:rPr>
        <w:t xml:space="preserve"> – образовательная работа в летний оздоровительный период планируется в соответствии Планом работы на летний период, тематическим планированием дней и недель, а также с учётом климатических условий. Годовой календарный учебный график отражает планирование массовых мероприятий для воспитанников, проводимых летом. </w:t>
      </w:r>
    </w:p>
    <w:p w:rsidR="003B7404" w:rsidRPr="00352629" w:rsidRDefault="003B7404" w:rsidP="003B7404">
      <w:pPr>
        <w:pStyle w:val="Default"/>
        <w:ind w:firstLine="708"/>
        <w:jc w:val="both"/>
        <w:rPr>
          <w:sz w:val="28"/>
          <w:szCs w:val="28"/>
        </w:rPr>
      </w:pPr>
      <w:r w:rsidRPr="00352629">
        <w:rPr>
          <w:sz w:val="28"/>
          <w:szCs w:val="28"/>
        </w:rPr>
        <w:t>Годовой календарный учебный график обсуждается и принимается Педагогическим советом № 1 и утверждается приказом заведующего ДОУ до начала учебного года. Все изменения, вносимые ДОУ в годовой календарный</w:t>
      </w:r>
      <w:r>
        <w:rPr>
          <w:sz w:val="28"/>
          <w:szCs w:val="28"/>
        </w:rPr>
        <w:t xml:space="preserve"> </w:t>
      </w:r>
      <w:r w:rsidRPr="00352629">
        <w:rPr>
          <w:sz w:val="28"/>
          <w:szCs w:val="28"/>
        </w:rPr>
        <w:t xml:space="preserve">учебный график, утверждаются приказом </w:t>
      </w:r>
      <w:r>
        <w:rPr>
          <w:sz w:val="28"/>
          <w:szCs w:val="28"/>
        </w:rPr>
        <w:t>МБДОУ</w:t>
      </w:r>
      <w:r w:rsidRPr="00352629">
        <w:rPr>
          <w:sz w:val="28"/>
          <w:szCs w:val="28"/>
        </w:rPr>
        <w:t xml:space="preserve"> и доводятся до всех участников образовательного процесса. </w:t>
      </w:r>
    </w:p>
    <w:p w:rsidR="003B7404" w:rsidRPr="00303DFF" w:rsidRDefault="003B7404" w:rsidP="003B740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528766511"/>
      <w:r w:rsidRPr="00303DFF">
        <w:rPr>
          <w:rFonts w:ascii="Times New Roman" w:hAnsi="Times New Roman" w:cs="Times New Roman"/>
          <w:color w:val="auto"/>
        </w:rPr>
        <w:t>Организация образовательного процесса</w:t>
      </w:r>
      <w:bookmarkEnd w:id="3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0"/>
        <w:gridCol w:w="2040"/>
        <w:gridCol w:w="2040"/>
        <w:gridCol w:w="1729"/>
      </w:tblGrid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9889" w:type="dxa"/>
            <w:gridSpan w:val="4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>1. Режим работы учреждения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6120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Продолжительность учебной недели </w:t>
            </w:r>
          </w:p>
        </w:tc>
        <w:tc>
          <w:tcPr>
            <w:tcW w:w="3769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5 дней (с понедельника по пятницу)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Время работы возрастных групп </w:t>
            </w:r>
          </w:p>
        </w:tc>
        <w:tc>
          <w:tcPr>
            <w:tcW w:w="3769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,5</w:t>
            </w:r>
            <w:r w:rsidRPr="00352629">
              <w:rPr>
                <w:sz w:val="28"/>
                <w:szCs w:val="28"/>
              </w:rPr>
              <w:t xml:space="preserve"> часов в день (с 07</w:t>
            </w:r>
            <w:r>
              <w:rPr>
                <w:sz w:val="28"/>
                <w:szCs w:val="28"/>
              </w:rPr>
              <w:t>.</w:t>
            </w:r>
            <w:r w:rsidRPr="00352629">
              <w:rPr>
                <w:sz w:val="28"/>
                <w:szCs w:val="28"/>
              </w:rPr>
              <w:t xml:space="preserve">30 до </w:t>
            </w:r>
            <w:r>
              <w:rPr>
                <w:sz w:val="28"/>
                <w:szCs w:val="28"/>
              </w:rPr>
              <w:t>18.00</w:t>
            </w:r>
            <w:r w:rsidRPr="00352629">
              <w:rPr>
                <w:sz w:val="28"/>
                <w:szCs w:val="28"/>
              </w:rPr>
              <w:t xml:space="preserve"> часов)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6120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Нерабочие дни </w:t>
            </w:r>
          </w:p>
        </w:tc>
        <w:tc>
          <w:tcPr>
            <w:tcW w:w="3769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Суббота, воскресенье. </w:t>
            </w:r>
          </w:p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Праздничные дни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9889" w:type="dxa"/>
            <w:gridSpan w:val="4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2. Продолжительность учебного года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4080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Учебный год </w:t>
            </w:r>
          </w:p>
        </w:tc>
        <w:tc>
          <w:tcPr>
            <w:tcW w:w="4080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с 03.09.2018г. </w:t>
            </w:r>
          </w:p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по 24.05.2019г. </w:t>
            </w:r>
          </w:p>
        </w:tc>
        <w:tc>
          <w:tcPr>
            <w:tcW w:w="1729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36 недель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4080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I полугодие </w:t>
            </w:r>
          </w:p>
        </w:tc>
        <w:tc>
          <w:tcPr>
            <w:tcW w:w="4080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с 03.09.2018г. </w:t>
            </w:r>
          </w:p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по 29.12.2018г. </w:t>
            </w:r>
          </w:p>
        </w:tc>
        <w:tc>
          <w:tcPr>
            <w:tcW w:w="1729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352629">
              <w:rPr>
                <w:sz w:val="28"/>
                <w:szCs w:val="28"/>
              </w:rPr>
              <w:t xml:space="preserve"> недель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4080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II полугодие </w:t>
            </w:r>
          </w:p>
        </w:tc>
        <w:tc>
          <w:tcPr>
            <w:tcW w:w="4080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с 09.01.2017г. </w:t>
            </w:r>
          </w:p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31</w:t>
            </w:r>
            <w:r w:rsidRPr="00352629">
              <w:rPr>
                <w:sz w:val="28"/>
                <w:szCs w:val="28"/>
              </w:rPr>
              <w:t xml:space="preserve">.05.2018г. </w:t>
            </w:r>
          </w:p>
        </w:tc>
        <w:tc>
          <w:tcPr>
            <w:tcW w:w="1729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</w:t>
            </w:r>
            <w:r w:rsidRPr="00352629">
              <w:rPr>
                <w:sz w:val="28"/>
                <w:szCs w:val="28"/>
              </w:rPr>
              <w:t xml:space="preserve">недель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9889" w:type="dxa"/>
            <w:gridSpan w:val="4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3. Мероприятия, проводимые в рамках образовательного процесса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9889" w:type="dxa"/>
            <w:gridSpan w:val="4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3.1. Мониторинг достижения детьми планируемых результатов освоения основной общеобразовательной программы дошкольного образования: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4080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080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1729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Количество й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4080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Первичный мониторинг </w:t>
            </w:r>
          </w:p>
        </w:tc>
        <w:tc>
          <w:tcPr>
            <w:tcW w:w="4080" w:type="dxa"/>
            <w:gridSpan w:val="2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352629">
              <w:rPr>
                <w:sz w:val="28"/>
                <w:szCs w:val="28"/>
              </w:rPr>
              <w:t xml:space="preserve">.09.2018 г </w:t>
            </w:r>
          </w:p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28</w:t>
            </w:r>
            <w:r w:rsidRPr="00352629">
              <w:rPr>
                <w:sz w:val="28"/>
                <w:szCs w:val="28"/>
              </w:rPr>
              <w:t xml:space="preserve">.09.2018 г. </w:t>
            </w:r>
          </w:p>
        </w:tc>
        <w:tc>
          <w:tcPr>
            <w:tcW w:w="1729" w:type="dxa"/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5 дней </w:t>
            </w:r>
          </w:p>
        </w:tc>
      </w:tr>
      <w:tr w:rsidR="003B7404" w:rsidRPr="00352629" w:rsidTr="0017493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4080" w:type="dxa"/>
            <w:tcBorders>
              <w:bottom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Итоговый мониторинг </w:t>
            </w:r>
          </w:p>
        </w:tc>
        <w:tc>
          <w:tcPr>
            <w:tcW w:w="4080" w:type="dxa"/>
            <w:gridSpan w:val="2"/>
            <w:tcBorders>
              <w:bottom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  <w:r w:rsidRPr="00352629">
              <w:rPr>
                <w:sz w:val="28"/>
                <w:szCs w:val="28"/>
              </w:rPr>
              <w:t xml:space="preserve">.2019 г. </w:t>
            </w:r>
          </w:p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03</w:t>
            </w:r>
            <w:r w:rsidRPr="00352629">
              <w:rPr>
                <w:sz w:val="28"/>
                <w:szCs w:val="28"/>
              </w:rPr>
              <w:t xml:space="preserve">.05.2019 г. 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>5 дней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3.2. Праздники для воспитанников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Сроки/ даты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Знаний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03.09.2018г.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Праздник Осени (по возрастным группам)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>15</w:t>
            </w:r>
            <w:r w:rsidRPr="00352629">
              <w:rPr>
                <w:sz w:val="28"/>
                <w:szCs w:val="28"/>
              </w:rPr>
              <w:t xml:space="preserve">.10.2018г. </w:t>
            </w:r>
          </w:p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19</w:t>
            </w:r>
            <w:r w:rsidRPr="00352629">
              <w:rPr>
                <w:sz w:val="28"/>
                <w:szCs w:val="28"/>
              </w:rPr>
              <w:t xml:space="preserve">.10.2018г.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lastRenderedPageBreak/>
              <w:t xml:space="preserve">Новогодние утренники (по возрастным группам)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с 24.12.2018г. по 28.12.2018г.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22.02.2019г.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Масленица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05.03.2019г.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Международный женский день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С 05.03.2019г. по 07.03.2018г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смеха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01.05.2019г.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Космонавтики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12.04.2019г.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Земли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22.04.2019г.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Победы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08.05.2019г.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защиты детей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03.06.2019г.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России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12.06.2019г.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4. Каникулярное время, праздничные (нерабочие) дни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4.1. Каникулы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Сроки/даты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Количество каникулярных недель/ праздничных дней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Зимние каникулы 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352629">
              <w:rPr>
                <w:sz w:val="28"/>
                <w:szCs w:val="28"/>
              </w:rPr>
              <w:t xml:space="preserve">.12.2018 г. – 09.01.2019г.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6 </w:t>
            </w:r>
            <w:r w:rsidRPr="00352629">
              <w:rPr>
                <w:sz w:val="28"/>
                <w:szCs w:val="28"/>
              </w:rPr>
              <w:t xml:space="preserve">дней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Летние каникулы 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</w:t>
            </w:r>
            <w:r w:rsidRPr="00352629">
              <w:rPr>
                <w:sz w:val="28"/>
                <w:szCs w:val="28"/>
              </w:rPr>
              <w:t>.2019г. – 31.0</w:t>
            </w:r>
            <w:r>
              <w:rPr>
                <w:sz w:val="28"/>
                <w:szCs w:val="28"/>
              </w:rPr>
              <w:t>8</w:t>
            </w:r>
            <w:r w:rsidRPr="00352629">
              <w:rPr>
                <w:sz w:val="28"/>
                <w:szCs w:val="28"/>
              </w:rPr>
              <w:t xml:space="preserve">.2019г.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  <w:r w:rsidRPr="00352629">
              <w:rPr>
                <w:sz w:val="28"/>
                <w:szCs w:val="28"/>
              </w:rPr>
              <w:t xml:space="preserve"> дн</w:t>
            </w:r>
            <w:r>
              <w:rPr>
                <w:sz w:val="28"/>
                <w:szCs w:val="28"/>
              </w:rPr>
              <w:t>я</w:t>
            </w:r>
            <w:r w:rsidRPr="00352629">
              <w:rPr>
                <w:sz w:val="28"/>
                <w:szCs w:val="28"/>
              </w:rPr>
              <w:t xml:space="preserve">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b/>
                <w:bCs/>
                <w:sz w:val="28"/>
                <w:szCs w:val="28"/>
              </w:rPr>
              <w:t xml:space="preserve">4.2. Праздничные дни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народного единства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04.11.2018г.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23.02.2019г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Международный женский день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08.03.2019г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Праздник весны и труда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01.05.2019г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89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Победы в ВОВ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09.05.2019г </w:t>
            </w:r>
          </w:p>
        </w:tc>
      </w:tr>
      <w:tr w:rsidR="003B7404" w:rsidRPr="00352629" w:rsidTr="001749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День России 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404" w:rsidRPr="00352629" w:rsidRDefault="003B7404" w:rsidP="00174930">
            <w:pPr>
              <w:pStyle w:val="Default"/>
              <w:jc w:val="both"/>
              <w:rPr>
                <w:sz w:val="28"/>
                <w:szCs w:val="28"/>
              </w:rPr>
            </w:pPr>
            <w:r w:rsidRPr="00352629">
              <w:rPr>
                <w:sz w:val="28"/>
                <w:szCs w:val="28"/>
              </w:rPr>
              <w:t xml:space="preserve">12.06.2019г </w:t>
            </w:r>
          </w:p>
        </w:tc>
      </w:tr>
    </w:tbl>
    <w:p w:rsidR="003B7404" w:rsidRDefault="003B7404" w:rsidP="003B7404">
      <w:pPr>
        <w:pStyle w:val="Default"/>
        <w:jc w:val="both"/>
        <w:rPr>
          <w:sz w:val="28"/>
          <w:szCs w:val="28"/>
        </w:rPr>
      </w:pPr>
    </w:p>
    <w:p w:rsidR="003B7404" w:rsidRDefault="003B7404" w:rsidP="003B740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3B7404" w:rsidRDefault="003B7404" w:rsidP="003B740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528766512"/>
      <w:r w:rsidRPr="00303DFF">
        <w:rPr>
          <w:rFonts w:ascii="Times New Roman" w:hAnsi="Times New Roman" w:cs="Times New Roman"/>
          <w:color w:val="auto"/>
        </w:rPr>
        <w:lastRenderedPageBreak/>
        <w:t>Список используемой литературы</w:t>
      </w:r>
      <w:bookmarkEnd w:id="4"/>
    </w:p>
    <w:p w:rsidR="003B7404" w:rsidRPr="00303DFF" w:rsidRDefault="003B7404" w:rsidP="003B7404"/>
    <w:p w:rsidR="003B7404" w:rsidRDefault="003B7404" w:rsidP="003B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27E6">
        <w:rPr>
          <w:sz w:val="28"/>
          <w:szCs w:val="28"/>
        </w:rPr>
        <w:t>Закон «Об образовании в Российской Фе</w:t>
      </w:r>
      <w:r>
        <w:rPr>
          <w:sz w:val="28"/>
          <w:szCs w:val="28"/>
        </w:rPr>
        <w:t>дерации» № 273 ФЗ от</w:t>
      </w:r>
      <w:r>
        <w:rPr>
          <w:sz w:val="28"/>
          <w:szCs w:val="28"/>
        </w:rPr>
        <w:br/>
        <w:t>29.12.2012 г.</w:t>
      </w:r>
    </w:p>
    <w:p w:rsidR="003B7404" w:rsidRDefault="003B7404" w:rsidP="003B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27E6">
        <w:rPr>
          <w:sz w:val="28"/>
          <w:szCs w:val="28"/>
        </w:rPr>
        <w:t>Федеральный государственный образовательный стандарт</w:t>
      </w:r>
      <w:r w:rsidRPr="00DB27E6">
        <w:rPr>
          <w:sz w:val="28"/>
          <w:szCs w:val="28"/>
        </w:rPr>
        <w:br/>
        <w:t xml:space="preserve">дошкольного образования» Приказ </w:t>
      </w:r>
      <w:proofErr w:type="spellStart"/>
      <w:r w:rsidRPr="00DB27E6">
        <w:rPr>
          <w:sz w:val="28"/>
          <w:szCs w:val="28"/>
        </w:rPr>
        <w:t>Минобрна</w:t>
      </w:r>
      <w:r>
        <w:rPr>
          <w:sz w:val="28"/>
          <w:szCs w:val="28"/>
        </w:rPr>
        <w:t>уки</w:t>
      </w:r>
      <w:proofErr w:type="spellEnd"/>
      <w:r>
        <w:rPr>
          <w:sz w:val="28"/>
          <w:szCs w:val="28"/>
        </w:rPr>
        <w:t xml:space="preserve"> России от 17.10.2013 N</w:t>
      </w:r>
      <w:r>
        <w:rPr>
          <w:sz w:val="28"/>
          <w:szCs w:val="28"/>
        </w:rPr>
        <w:br/>
        <w:t>1155.</w:t>
      </w:r>
    </w:p>
    <w:p w:rsidR="003B7404" w:rsidRDefault="003B7404" w:rsidP="003B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Pr="00DB27E6">
        <w:rPr>
          <w:sz w:val="28"/>
          <w:szCs w:val="28"/>
        </w:rPr>
        <w:t>остановление Главного государственного санитарного врача</w:t>
      </w:r>
      <w:r w:rsidRPr="00DB27E6">
        <w:rPr>
          <w:sz w:val="28"/>
          <w:szCs w:val="28"/>
        </w:rPr>
        <w:br/>
        <w:t>Российской Федерации от 15.05.2013 №26 «Об утверждении СанПиН</w:t>
      </w:r>
      <w:r w:rsidRPr="00DB27E6">
        <w:rPr>
          <w:sz w:val="28"/>
          <w:szCs w:val="28"/>
        </w:rPr>
        <w:br/>
        <w:t>2.4.1.3049-13 «Санитарно-эпидемиологические требования к условиям</w:t>
      </w:r>
      <w:r w:rsidRPr="00DB27E6">
        <w:rPr>
          <w:sz w:val="28"/>
          <w:szCs w:val="28"/>
        </w:rPr>
        <w:br/>
        <w:t>содержанию и организации режима работы дошкольных образовательных</w:t>
      </w:r>
      <w:r w:rsidRPr="00DB27E6">
        <w:rPr>
          <w:sz w:val="28"/>
          <w:szCs w:val="28"/>
        </w:rPr>
        <w:br/>
        <w:t>организаций»</w:t>
      </w:r>
      <w:r>
        <w:rPr>
          <w:sz w:val="28"/>
          <w:szCs w:val="28"/>
        </w:rPr>
        <w:t xml:space="preserve"> с изменениями 2015 года.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 Устав</w:t>
      </w:r>
      <w:r w:rsidRPr="00352629">
        <w:rPr>
          <w:sz w:val="28"/>
          <w:szCs w:val="28"/>
        </w:rPr>
        <w:t xml:space="preserve"> МБДОУ </w:t>
      </w:r>
      <w:r>
        <w:rPr>
          <w:sz w:val="28"/>
          <w:szCs w:val="28"/>
        </w:rPr>
        <w:t xml:space="preserve">№ 8 «Сказка»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Смоляниново</w:t>
      </w:r>
      <w:proofErr w:type="spellEnd"/>
      <w:r w:rsidRPr="00352629">
        <w:rPr>
          <w:sz w:val="28"/>
          <w:szCs w:val="28"/>
        </w:rPr>
        <w:t xml:space="preserve">. </w:t>
      </w:r>
    </w:p>
    <w:p w:rsidR="003B7404" w:rsidRPr="00352629" w:rsidRDefault="003B7404" w:rsidP="003B7404">
      <w:pPr>
        <w:pStyle w:val="Default"/>
        <w:jc w:val="both"/>
        <w:rPr>
          <w:sz w:val="28"/>
          <w:szCs w:val="28"/>
        </w:rPr>
      </w:pPr>
    </w:p>
    <w:p w:rsidR="00CF41BF" w:rsidRDefault="00CF41BF"/>
    <w:sectPr w:rsidR="00CF41BF" w:rsidSect="00303DFF">
      <w:footerReference w:type="default" r:id="rId6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6125701"/>
      <w:docPartObj>
        <w:docPartGallery w:val="Page Numbers (Bottom of Page)"/>
        <w:docPartUnique/>
      </w:docPartObj>
    </w:sdtPr>
    <w:sdtEndPr/>
    <w:sdtContent>
      <w:p w:rsidR="00303DFF" w:rsidRDefault="003B740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03DFF" w:rsidRDefault="003B7404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04"/>
    <w:rsid w:val="003B7404"/>
    <w:rsid w:val="00C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404"/>
  </w:style>
  <w:style w:type="paragraph" w:styleId="1">
    <w:name w:val="heading 1"/>
    <w:basedOn w:val="a"/>
    <w:next w:val="a"/>
    <w:link w:val="10"/>
    <w:uiPriority w:val="9"/>
    <w:qFormat/>
    <w:rsid w:val="003B7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7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B74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3B7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B7404"/>
  </w:style>
  <w:style w:type="paragraph" w:styleId="a5">
    <w:name w:val="TOC Heading"/>
    <w:basedOn w:val="1"/>
    <w:next w:val="a"/>
    <w:uiPriority w:val="39"/>
    <w:semiHidden/>
    <w:unhideWhenUsed/>
    <w:qFormat/>
    <w:rsid w:val="003B740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B7404"/>
    <w:pPr>
      <w:spacing w:after="100"/>
    </w:pPr>
  </w:style>
  <w:style w:type="character" w:styleId="a6">
    <w:name w:val="Hyperlink"/>
    <w:basedOn w:val="a0"/>
    <w:uiPriority w:val="99"/>
    <w:unhideWhenUsed/>
    <w:rsid w:val="003B740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B7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B7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404"/>
  </w:style>
  <w:style w:type="paragraph" w:styleId="1">
    <w:name w:val="heading 1"/>
    <w:basedOn w:val="a"/>
    <w:next w:val="a"/>
    <w:link w:val="10"/>
    <w:uiPriority w:val="9"/>
    <w:qFormat/>
    <w:rsid w:val="003B7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7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B74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3B7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B7404"/>
  </w:style>
  <w:style w:type="paragraph" w:styleId="a5">
    <w:name w:val="TOC Heading"/>
    <w:basedOn w:val="1"/>
    <w:next w:val="a"/>
    <w:uiPriority w:val="39"/>
    <w:semiHidden/>
    <w:unhideWhenUsed/>
    <w:qFormat/>
    <w:rsid w:val="003B740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B7404"/>
    <w:pPr>
      <w:spacing w:after="100"/>
    </w:pPr>
  </w:style>
  <w:style w:type="character" w:styleId="a6">
    <w:name w:val="Hyperlink"/>
    <w:basedOn w:val="a0"/>
    <w:uiPriority w:val="99"/>
    <w:unhideWhenUsed/>
    <w:rsid w:val="003B740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B7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B7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921</Words>
  <Characters>5252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2018-10-31T06:35:00Z</dcterms:created>
  <dcterms:modified xsi:type="dcterms:W3CDTF">2018-10-31T06:41:00Z</dcterms:modified>
</cp:coreProperties>
</file>